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5838B" w14:textId="5745CE53" w:rsidR="007B017D" w:rsidRDefault="007B017D" w:rsidP="007B017D">
      <w:pPr>
        <w:spacing w:line="360" w:lineRule="auto"/>
        <w:jc w:val="center"/>
        <w:rPr>
          <w:rFonts w:eastAsia="Calibri"/>
          <w:noProof/>
          <w:color w:val="000000"/>
          <w:sz w:val="28"/>
          <w:szCs w:val="28"/>
          <w:lang w:eastAsia="en-US"/>
        </w:rPr>
      </w:pPr>
      <w:r>
        <w:rPr>
          <w:rFonts w:eastAsia="Calibri"/>
          <w:noProof/>
          <w:color w:val="000000"/>
          <w:sz w:val="28"/>
          <w:szCs w:val="28"/>
          <w:lang w:eastAsia="en-US"/>
        </w:rPr>
        <w:drawing>
          <wp:inline distT="0" distB="0" distL="0" distR="0" wp14:anchorId="3E55233C" wp14:editId="06E3411E">
            <wp:extent cx="3200400" cy="6572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046808" w14:textId="58B59753" w:rsidR="007B017D" w:rsidRDefault="007B017D" w:rsidP="007B017D">
      <w:pPr>
        <w:spacing w:line="360" w:lineRule="auto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>
        <w:rPr>
          <w:rFonts w:eastAsia="Calibri"/>
          <w:bCs/>
          <w:color w:val="000000"/>
          <w:sz w:val="28"/>
          <w:szCs w:val="28"/>
          <w:lang w:eastAsia="en-US"/>
        </w:rPr>
        <w:t xml:space="preserve">                                                                                                  </w:t>
      </w:r>
    </w:p>
    <w:p w14:paraId="1F17AA0A" w14:textId="77777777" w:rsidR="007B017D" w:rsidRDefault="007B017D" w:rsidP="007B017D">
      <w:pPr>
        <w:spacing w:line="360" w:lineRule="auto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>
        <w:rPr>
          <w:rFonts w:eastAsia="Calibri"/>
          <w:b/>
          <w:color w:val="000000"/>
          <w:sz w:val="28"/>
          <w:szCs w:val="28"/>
          <w:lang w:eastAsia="en-US"/>
        </w:rPr>
        <w:t>ТЕРРИТОРИАЛЬНАЯ ИЗБИРАТЕЛЬНАЯ КОМИССИЯ № 64</w:t>
      </w:r>
      <w:r>
        <w:rPr>
          <w:rFonts w:eastAsia="Calibri"/>
          <w:bCs/>
          <w:color w:val="000000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</w:t>
      </w:r>
    </w:p>
    <w:p w14:paraId="69E2FEC6" w14:textId="77777777" w:rsidR="007B017D" w:rsidRDefault="007B017D" w:rsidP="007B017D">
      <w:pPr>
        <w:spacing w:line="360" w:lineRule="auto"/>
        <w:jc w:val="center"/>
        <w:rPr>
          <w:rFonts w:eastAsia="Calibri"/>
          <w:bCs/>
          <w:color w:val="000000"/>
          <w:sz w:val="28"/>
          <w:szCs w:val="28"/>
          <w:lang w:eastAsia="en-US"/>
        </w:rPr>
      </w:pPr>
      <w:r>
        <w:rPr>
          <w:rFonts w:eastAsia="Calibri"/>
          <w:bCs/>
          <w:color w:val="000000"/>
          <w:sz w:val="28"/>
          <w:szCs w:val="28"/>
          <w:lang w:eastAsia="en-US"/>
        </w:rPr>
        <w:t xml:space="preserve">                                                                                                     </w:t>
      </w:r>
    </w:p>
    <w:p w14:paraId="4454D429" w14:textId="77777777" w:rsidR="007B017D" w:rsidRDefault="007B017D" w:rsidP="007B017D">
      <w:pPr>
        <w:spacing w:line="360" w:lineRule="auto"/>
        <w:jc w:val="center"/>
        <w:rPr>
          <w:rFonts w:eastAsia="Calibri"/>
          <w:b/>
          <w:color w:val="000000"/>
          <w:spacing w:val="60"/>
          <w:sz w:val="28"/>
          <w:szCs w:val="28"/>
          <w:lang w:eastAsia="en-US"/>
        </w:rPr>
      </w:pPr>
      <w:r>
        <w:rPr>
          <w:rFonts w:eastAsia="Calibri"/>
          <w:b/>
          <w:color w:val="000000"/>
          <w:spacing w:val="60"/>
          <w:sz w:val="28"/>
          <w:szCs w:val="28"/>
          <w:lang w:eastAsia="en-US"/>
        </w:rPr>
        <w:t>РЕШЕНИЕ</w:t>
      </w:r>
    </w:p>
    <w:p w14:paraId="055C07C2" w14:textId="486C9A3D" w:rsidR="007B017D" w:rsidRDefault="007B017D" w:rsidP="007B017D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20 августа</w:t>
      </w:r>
      <w:r>
        <w:rPr>
          <w:rFonts w:eastAsia="Calibri"/>
          <w:sz w:val="28"/>
          <w:szCs w:val="28"/>
          <w:lang w:val="x-none" w:eastAsia="en-US"/>
        </w:rPr>
        <w:t xml:space="preserve"> 20</w:t>
      </w:r>
      <w:r>
        <w:rPr>
          <w:rFonts w:eastAsia="Calibri"/>
          <w:sz w:val="28"/>
          <w:szCs w:val="28"/>
          <w:lang w:eastAsia="en-US"/>
        </w:rPr>
        <w:t>21</w:t>
      </w:r>
      <w:r>
        <w:rPr>
          <w:rFonts w:eastAsia="Calibri"/>
          <w:sz w:val="28"/>
          <w:szCs w:val="28"/>
          <w:lang w:val="x-none" w:eastAsia="en-US"/>
        </w:rPr>
        <w:t xml:space="preserve"> года                                                                                    </w:t>
      </w:r>
      <w:r>
        <w:rPr>
          <w:rFonts w:eastAsia="Calibri"/>
          <w:sz w:val="28"/>
          <w:szCs w:val="28"/>
          <w:lang w:eastAsia="en-US"/>
        </w:rPr>
        <w:t xml:space="preserve">  </w:t>
      </w:r>
      <w:r>
        <w:rPr>
          <w:rFonts w:eastAsia="Calibri"/>
          <w:sz w:val="28"/>
          <w:szCs w:val="28"/>
          <w:lang w:val="x-none" w:eastAsia="en-US"/>
        </w:rPr>
        <w:t xml:space="preserve">№ </w:t>
      </w:r>
      <w:r>
        <w:rPr>
          <w:rFonts w:eastAsia="Calibri"/>
          <w:sz w:val="28"/>
          <w:szCs w:val="28"/>
          <w:lang w:eastAsia="en-US"/>
        </w:rPr>
        <w:t xml:space="preserve">17-3  </w:t>
      </w:r>
    </w:p>
    <w:p w14:paraId="36A24F4E" w14:textId="77777777" w:rsidR="007B017D" w:rsidRDefault="007B017D" w:rsidP="007B017D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14:paraId="0BC93529" w14:textId="77777777" w:rsidR="007B017D" w:rsidRDefault="007B017D" w:rsidP="007B017D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Санкт-Петербург</w:t>
      </w:r>
    </w:p>
    <w:p w14:paraId="02EB378F" w14:textId="77777777" w:rsidR="00283566" w:rsidRDefault="0028356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0C39AC70" w14:textId="2EB71636" w:rsidR="00283566" w:rsidRDefault="6816333E" w:rsidP="6816333E">
      <w:pPr>
        <w:pStyle w:val="ConsPlusTitle"/>
        <w:jc w:val="center"/>
        <w:outlineLvl w:val="0"/>
        <w:rPr>
          <w:b w:val="0"/>
          <w:bCs w:val="0"/>
          <w:sz w:val="28"/>
          <w:szCs w:val="28"/>
        </w:rPr>
      </w:pPr>
      <w:r w:rsidRPr="6816333E">
        <w:rPr>
          <w:sz w:val="28"/>
          <w:szCs w:val="28"/>
        </w:rPr>
        <w:t>Об утверждении сметы расходов Территориальной избирательной комиссии № 64 на подготовку и проведение выборов депутатов Государственной Думы Федерального Собрания Российской Федерации восьмого созыва за нижестоящие избирательные комиссии</w:t>
      </w:r>
    </w:p>
    <w:p w14:paraId="6A05A809" w14:textId="77777777" w:rsidR="00283566" w:rsidRDefault="00283566">
      <w:pPr>
        <w:ind w:firstLine="709"/>
        <w:jc w:val="both"/>
        <w:rPr>
          <w:b/>
          <w:sz w:val="27"/>
          <w:szCs w:val="27"/>
        </w:rPr>
      </w:pPr>
    </w:p>
    <w:p w14:paraId="5761F403" w14:textId="4BD66C5A" w:rsidR="00283566" w:rsidRDefault="6816333E">
      <w:pPr>
        <w:autoSpaceDE w:val="0"/>
        <w:spacing w:line="360" w:lineRule="auto"/>
        <w:ind w:firstLine="567"/>
        <w:jc w:val="both"/>
        <w:rPr>
          <w:sz w:val="28"/>
          <w:szCs w:val="28"/>
        </w:rPr>
      </w:pPr>
      <w:r w:rsidRPr="6816333E">
        <w:rPr>
          <w:sz w:val="28"/>
          <w:szCs w:val="28"/>
        </w:rPr>
        <w:t xml:space="preserve">В соответствии со статьями 70, 76 Федерального Закона «О выборах депутатов Государственной Думы Федерального Собрания Российской Федерации», с постановлением Центральной избирательной комиссии Российской Федерации от 23 июня 2021 года № 12/95-8 «О распределении средств федерального бюджета, выделенных Центральной избирательной комиссии Российской Федерации на подготовку и проведение выборов депутатов Государственной Думы Федерального Собрания Российской Федерации восьмого созыва», постановлением Центральной избирательной комиссии Российской Федерации от 23 июня 2021 года № 12/94-8 «О размерах </w:t>
      </w:r>
      <w:r w:rsidR="009C1103">
        <w:rPr>
          <w:sz w:val="28"/>
          <w:szCs w:val="28"/>
        </w:rPr>
        <w:br/>
      </w:r>
      <w:r w:rsidRPr="6816333E">
        <w:rPr>
          <w:sz w:val="28"/>
          <w:szCs w:val="28"/>
        </w:rPr>
        <w:t xml:space="preserve">и порядке выплаты компенсации и дополнительной оплаты труда (вознаграждения), а также иных выплат в период подготовки и проведения выборов депутатов Государственной Думы Федерального собрания Российской Федерации восьмого созыва», Решением Санкт-Петербургской избирательной комиссии от 1 июля 2021 года № 243-6 «О распределении средств федерального бюджета, выделенных Санкт-Петербургской избирательной комиссии </w:t>
      </w:r>
      <w:r w:rsidR="009C1103">
        <w:rPr>
          <w:sz w:val="28"/>
          <w:szCs w:val="28"/>
        </w:rPr>
        <w:br/>
      </w:r>
      <w:r w:rsidRPr="6816333E">
        <w:rPr>
          <w:sz w:val="28"/>
          <w:szCs w:val="28"/>
        </w:rPr>
        <w:t xml:space="preserve">на подготовку и проведение выборов депутатов Государственной Думы </w:t>
      </w:r>
      <w:r w:rsidRPr="6816333E">
        <w:rPr>
          <w:sz w:val="28"/>
          <w:szCs w:val="28"/>
        </w:rPr>
        <w:lastRenderedPageBreak/>
        <w:t xml:space="preserve">Федерального Собрания Российской Федерации», Территориальная избирательная комиссия № 64  </w:t>
      </w:r>
      <w:r w:rsidRPr="6816333E">
        <w:rPr>
          <w:b/>
          <w:bCs/>
          <w:sz w:val="28"/>
          <w:szCs w:val="28"/>
        </w:rPr>
        <w:t>решила:</w:t>
      </w:r>
    </w:p>
    <w:p w14:paraId="25CC511E" w14:textId="4A1D1CFA" w:rsidR="00283566" w:rsidRDefault="6816333E" w:rsidP="6816333E">
      <w:pPr>
        <w:spacing w:line="360" w:lineRule="auto"/>
        <w:ind w:firstLine="851"/>
        <w:jc w:val="both"/>
        <w:rPr>
          <w:sz w:val="28"/>
          <w:szCs w:val="28"/>
        </w:rPr>
      </w:pPr>
      <w:r w:rsidRPr="6816333E">
        <w:rPr>
          <w:sz w:val="28"/>
          <w:szCs w:val="28"/>
        </w:rPr>
        <w:t>1.</w:t>
      </w:r>
      <w:r w:rsidR="001551C6">
        <w:tab/>
      </w:r>
      <w:r w:rsidRPr="6816333E">
        <w:rPr>
          <w:sz w:val="28"/>
          <w:szCs w:val="28"/>
        </w:rPr>
        <w:t xml:space="preserve"> Утвердить смету расходов Территориальной избирательной комиссии № 64 на подготовку и проведение выборов депутатов Государственной Думы Федерального Собрания Российской Федерации восьмого созыва </w:t>
      </w:r>
      <w:r w:rsidR="009C1103">
        <w:rPr>
          <w:sz w:val="28"/>
          <w:szCs w:val="28"/>
        </w:rPr>
        <w:br/>
      </w:r>
      <w:r w:rsidRPr="6816333E">
        <w:rPr>
          <w:sz w:val="28"/>
          <w:szCs w:val="28"/>
        </w:rPr>
        <w:t xml:space="preserve">за нижестоящие избирательные комиссии согласно приложению № 1 </w:t>
      </w:r>
      <w:r w:rsidR="009C1103">
        <w:rPr>
          <w:sz w:val="28"/>
          <w:szCs w:val="28"/>
        </w:rPr>
        <w:br/>
      </w:r>
      <w:r w:rsidRPr="6816333E">
        <w:rPr>
          <w:sz w:val="28"/>
          <w:szCs w:val="28"/>
        </w:rPr>
        <w:t>к настоящему решению.</w:t>
      </w:r>
    </w:p>
    <w:p w14:paraId="6E566854" w14:textId="3C1BC3A3" w:rsidR="00283566" w:rsidRDefault="001551C6">
      <w:pPr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Утвердить средства федерального бюджета, предусмотренные </w:t>
      </w:r>
      <w:r w:rsidR="00A25956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 xml:space="preserve">на выплату компенсации и дополнительной оплаты труда (вознаграждения) членам участковых избирательных комиссий за работу по подготовке </w:t>
      </w:r>
      <w:r w:rsidR="00A25956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 xml:space="preserve">и проведению выборов депутатов Государственной Думы Федерального Собрания Российской Федерации восьмого созыва согласно приложению № 2 </w:t>
      </w:r>
      <w:r w:rsidR="00A25956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>к настоящему решению.</w:t>
      </w:r>
    </w:p>
    <w:p w14:paraId="193097C6" w14:textId="0A727DD6" w:rsidR="00283566" w:rsidRDefault="6816333E" w:rsidP="6816333E">
      <w:pPr>
        <w:pStyle w:val="af0"/>
        <w:widowControl w:val="0"/>
        <w:spacing w:line="36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6816333E">
        <w:rPr>
          <w:rFonts w:ascii="Times New Roman" w:hAnsi="Times New Roman"/>
          <w:sz w:val="28"/>
          <w:szCs w:val="28"/>
        </w:rPr>
        <w:t>3.</w:t>
      </w:r>
      <w:r w:rsidR="001551C6">
        <w:tab/>
      </w:r>
      <w:r w:rsidRPr="6816333E">
        <w:rPr>
          <w:rFonts w:ascii="Times New Roman" w:hAnsi="Times New Roman"/>
          <w:sz w:val="28"/>
          <w:szCs w:val="28"/>
        </w:rPr>
        <w:t>Разместить настоящее решение на сайте Территориальной избирательной комиссии № 64 в информационно-телекоммуникационной сети «Интернет».</w:t>
      </w:r>
    </w:p>
    <w:p w14:paraId="25CFE284" w14:textId="1AB45273" w:rsidR="00283566" w:rsidRDefault="6816333E" w:rsidP="6816333E">
      <w:pPr>
        <w:pStyle w:val="af0"/>
        <w:widowControl w:val="0"/>
        <w:tabs>
          <w:tab w:val="left" w:pos="1134"/>
        </w:tabs>
        <w:spacing w:line="360" w:lineRule="auto"/>
        <w:jc w:val="both"/>
        <w:rPr>
          <w:rFonts w:ascii="Times New Roman" w:hAnsi="Times New Roman"/>
          <w:sz w:val="28"/>
          <w:szCs w:val="28"/>
          <w:highlight w:val="yellow"/>
          <w:lang w:eastAsia="ru-RU"/>
        </w:rPr>
      </w:pPr>
      <w:r w:rsidRPr="681633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4. Контроль за исполнением настоящего решения возложить </w:t>
      </w:r>
      <w:r w:rsidR="009C110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6816333E">
        <w:rPr>
          <w:rFonts w:ascii="Times New Roman" w:eastAsia="Times New Roman" w:hAnsi="Times New Roman"/>
          <w:sz w:val="28"/>
          <w:szCs w:val="28"/>
          <w:lang w:eastAsia="ru-RU"/>
        </w:rPr>
        <w:t xml:space="preserve">на председателя </w:t>
      </w:r>
      <w:r w:rsidRPr="6816333E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 64 </w:t>
      </w:r>
      <w:r w:rsidR="0090531A">
        <w:rPr>
          <w:rFonts w:ascii="Times New Roman" w:hAnsi="Times New Roman"/>
          <w:sz w:val="28"/>
          <w:szCs w:val="28"/>
        </w:rPr>
        <w:br/>
        <w:t xml:space="preserve">С.В. </w:t>
      </w:r>
      <w:r w:rsidRPr="6816333E">
        <w:rPr>
          <w:rFonts w:ascii="Times New Roman" w:hAnsi="Times New Roman"/>
          <w:sz w:val="28"/>
          <w:szCs w:val="28"/>
        </w:rPr>
        <w:t xml:space="preserve">Балясникову </w:t>
      </w:r>
    </w:p>
    <w:p w14:paraId="5A39BBE3" w14:textId="77777777" w:rsidR="00283566" w:rsidRDefault="00283566">
      <w:pPr>
        <w:tabs>
          <w:tab w:val="left" w:pos="432"/>
        </w:tabs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14:paraId="41C8F396" w14:textId="77777777" w:rsidR="00283566" w:rsidRDefault="00283566">
      <w:pPr>
        <w:tabs>
          <w:tab w:val="left" w:pos="432"/>
        </w:tabs>
        <w:spacing w:line="360" w:lineRule="auto"/>
        <w:ind w:firstLine="709"/>
        <w:jc w:val="both"/>
        <w:rPr>
          <w:sz w:val="28"/>
        </w:rPr>
      </w:pPr>
    </w:p>
    <w:p w14:paraId="72A3D3EC" w14:textId="77777777" w:rsidR="00283566" w:rsidRDefault="00283566">
      <w:pPr>
        <w:tabs>
          <w:tab w:val="left" w:pos="432"/>
        </w:tabs>
        <w:spacing w:line="360" w:lineRule="auto"/>
        <w:ind w:firstLine="709"/>
        <w:jc w:val="both"/>
        <w:rPr>
          <w:sz w:val="28"/>
        </w:rPr>
      </w:pPr>
    </w:p>
    <w:p w14:paraId="65763156" w14:textId="32D210F2" w:rsidR="00283566" w:rsidRPr="009C1103" w:rsidRDefault="001551C6" w:rsidP="6816333E">
      <w:pPr>
        <w:tabs>
          <w:tab w:val="left" w:pos="432"/>
        </w:tabs>
        <w:spacing w:line="360" w:lineRule="auto"/>
        <w:jc w:val="both"/>
      </w:pPr>
      <w:r>
        <w:rPr>
          <w:sz w:val="28"/>
        </w:rPr>
        <w:t>Председатель</w:t>
      </w:r>
      <w:r w:rsidR="009C1103">
        <w:tab/>
      </w:r>
      <w:r w:rsidR="009C1103">
        <w:tab/>
      </w:r>
      <w:r w:rsidR="009C1103">
        <w:tab/>
      </w:r>
      <w:r w:rsidR="009C1103">
        <w:tab/>
      </w:r>
      <w:r w:rsidR="009C1103">
        <w:tab/>
      </w:r>
      <w:r w:rsidR="009C1103">
        <w:tab/>
      </w:r>
      <w:r w:rsidR="009C1103">
        <w:tab/>
      </w:r>
      <w:r w:rsidR="009C1103">
        <w:tab/>
      </w:r>
      <w:r w:rsidR="6816333E" w:rsidRPr="6816333E">
        <w:rPr>
          <w:sz w:val="28"/>
          <w:szCs w:val="28"/>
        </w:rPr>
        <w:t>С.В. Балясникова</w:t>
      </w:r>
    </w:p>
    <w:p w14:paraId="0D0B940D" w14:textId="77777777" w:rsidR="00283566" w:rsidRDefault="00283566">
      <w:pPr>
        <w:tabs>
          <w:tab w:val="left" w:pos="432"/>
        </w:tabs>
        <w:spacing w:line="360" w:lineRule="auto"/>
        <w:ind w:firstLine="709"/>
        <w:jc w:val="both"/>
        <w:rPr>
          <w:sz w:val="28"/>
        </w:rPr>
      </w:pPr>
    </w:p>
    <w:p w14:paraId="163A09B4" w14:textId="49FD123C" w:rsidR="00283566" w:rsidRPr="009C1103" w:rsidRDefault="001551C6">
      <w:pPr>
        <w:tabs>
          <w:tab w:val="left" w:pos="432"/>
        </w:tabs>
        <w:spacing w:line="360" w:lineRule="auto"/>
        <w:jc w:val="both"/>
      </w:pPr>
      <w:r>
        <w:rPr>
          <w:sz w:val="28"/>
        </w:rPr>
        <w:t>Секретарь</w:t>
      </w:r>
      <w:r w:rsidR="009C1103">
        <w:tab/>
      </w:r>
      <w:r w:rsidR="009C1103">
        <w:tab/>
      </w:r>
      <w:r w:rsidR="009C1103">
        <w:tab/>
      </w:r>
      <w:r w:rsidR="009C1103">
        <w:tab/>
      </w:r>
      <w:r w:rsidR="009C1103">
        <w:tab/>
      </w:r>
      <w:r w:rsidR="009C1103">
        <w:tab/>
      </w:r>
      <w:r w:rsidR="009C1103">
        <w:tab/>
      </w:r>
      <w:r w:rsidR="009C1103">
        <w:tab/>
      </w:r>
      <w:r w:rsidR="009C1103">
        <w:tab/>
      </w:r>
      <w:r w:rsidR="009C1103">
        <w:tab/>
      </w:r>
      <w:r w:rsidR="6816333E" w:rsidRPr="6816333E">
        <w:rPr>
          <w:sz w:val="28"/>
          <w:szCs w:val="28"/>
        </w:rPr>
        <w:t>Г.В. Либерг</w:t>
      </w:r>
    </w:p>
    <w:p w14:paraId="0E27B00A" w14:textId="77777777" w:rsidR="00283566" w:rsidRDefault="00283566">
      <w:pPr>
        <w:pStyle w:val="af0"/>
        <w:widowControl w:val="0"/>
        <w:tabs>
          <w:tab w:val="left" w:pos="1134"/>
        </w:tabs>
        <w:spacing w:line="360" w:lineRule="auto"/>
        <w:ind w:firstLine="851"/>
        <w:jc w:val="both"/>
        <w:rPr>
          <w:sz w:val="28"/>
          <w:szCs w:val="28"/>
        </w:rPr>
      </w:pPr>
    </w:p>
    <w:sectPr w:rsidR="00283566">
      <w:headerReference w:type="default" r:id="rId8"/>
      <w:headerReference w:type="first" r:id="rId9"/>
      <w:pgSz w:w="11906" w:h="16838"/>
      <w:pgMar w:top="1134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6DACA" w14:textId="77777777" w:rsidR="00904289" w:rsidRDefault="00904289">
      <w:r>
        <w:separator/>
      </w:r>
    </w:p>
  </w:endnote>
  <w:endnote w:type="continuationSeparator" w:id="0">
    <w:p w14:paraId="090122CB" w14:textId="77777777" w:rsidR="00904289" w:rsidRDefault="00904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Verdan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7D57B" w14:textId="77777777" w:rsidR="00904289" w:rsidRDefault="00904289">
      <w:r>
        <w:separator/>
      </w:r>
    </w:p>
  </w:footnote>
  <w:footnote w:type="continuationSeparator" w:id="0">
    <w:p w14:paraId="238C75D4" w14:textId="77777777" w:rsidR="00904289" w:rsidRDefault="009042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21C83" w14:textId="77777777" w:rsidR="00283566" w:rsidRDefault="001551C6">
    <w:pPr>
      <w:pStyle w:val="ae"/>
      <w:jc w:val="center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  <w:p w14:paraId="60061E4C" w14:textId="77777777" w:rsidR="00283566" w:rsidRDefault="00283566">
    <w:pPr>
      <w:pStyle w:val="a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AFD9C" w14:textId="77777777" w:rsidR="00283566" w:rsidRDefault="0028356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3F6179"/>
    <w:multiLevelType w:val="multilevel"/>
    <w:tmpl w:val="38A21930"/>
    <w:lvl w:ilvl="0">
      <w:start w:val="1"/>
      <w:numFmt w:val="decimal"/>
      <w:pStyle w:val="a"/>
      <w:lvlText w:val="%1."/>
      <w:lvlJc w:val="left"/>
      <w:pPr>
        <w:tabs>
          <w:tab w:val="num" w:pos="1070"/>
        </w:tabs>
        <w:ind w:left="107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6010843"/>
    <w:multiLevelType w:val="multilevel"/>
    <w:tmpl w:val="361413B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6816333E"/>
    <w:rsid w:val="001551C6"/>
    <w:rsid w:val="00275D70"/>
    <w:rsid w:val="00283566"/>
    <w:rsid w:val="0048415C"/>
    <w:rsid w:val="007B017D"/>
    <w:rsid w:val="008C2F86"/>
    <w:rsid w:val="00904289"/>
    <w:rsid w:val="0090531A"/>
    <w:rsid w:val="009C1103"/>
    <w:rsid w:val="00A25956"/>
    <w:rsid w:val="00C32B3D"/>
    <w:rsid w:val="00D965D5"/>
    <w:rsid w:val="68163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1C1A8"/>
  <w15:docId w15:val="{A017F46B-5B63-47AD-A0AB-729C75952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Pr>
      <w:rFonts w:eastAsia="Times New Roman" w:cs="Times New Roman"/>
      <w:sz w:val="24"/>
      <w:szCs w:val="20"/>
      <w:lang w:val="ru-RU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b w:val="0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  <w:rPr>
      <w:rFonts w:ascii="Times New Roman" w:eastAsia="Times New Roman" w:hAnsi="Times New Roman" w:cs="Times New Roman"/>
    </w:rPr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  <w:rPr>
      <w:rFonts w:ascii="Times New Roman" w:eastAsia="Times New Roman" w:hAnsi="Times New Roman" w:cs="Times New Roman"/>
    </w:rPr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a4">
    <w:name w:val="Основной текст Знак"/>
    <w:qFormat/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customStyle="1" w:styleId="3">
    <w:name w:val="Основной текст 3 Знак"/>
    <w:qFormat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6">
    <w:name w:val="Font Style16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a5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a6">
    <w:name w:val="Верхний колонтитул Знак"/>
    <w:qFormat/>
    <w:rPr>
      <w:rFonts w:ascii="Times New Roman" w:eastAsia="Times New Roman" w:hAnsi="Times New Roman" w:cs="Times New Roman"/>
      <w:sz w:val="24"/>
    </w:rPr>
  </w:style>
  <w:style w:type="character" w:customStyle="1" w:styleId="a7">
    <w:name w:val="Нижний колонтитул Знак"/>
    <w:qFormat/>
    <w:rPr>
      <w:rFonts w:ascii="Times New Roman" w:eastAsia="Times New Roman" w:hAnsi="Times New Roman" w:cs="Times New Roman"/>
      <w:sz w:val="24"/>
    </w:rPr>
  </w:style>
  <w:style w:type="paragraph" w:customStyle="1" w:styleId="Heading">
    <w:name w:val="Heading"/>
    <w:basedOn w:val="a0"/>
    <w:next w:val="a8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8">
    <w:name w:val="Body Text"/>
    <w:basedOn w:val="a0"/>
    <w:pPr>
      <w:widowControl w:val="0"/>
      <w:jc w:val="both"/>
    </w:pPr>
    <w:rPr>
      <w:b/>
      <w:sz w:val="28"/>
      <w:lang w:val="en-US"/>
    </w:rPr>
  </w:style>
  <w:style w:type="paragraph" w:styleId="a9">
    <w:name w:val="List"/>
    <w:basedOn w:val="a8"/>
  </w:style>
  <w:style w:type="paragraph" w:styleId="aa">
    <w:name w:val="caption"/>
    <w:basedOn w:val="a0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0"/>
    <w:qFormat/>
    <w:pPr>
      <w:suppressLineNumbers/>
    </w:pPr>
  </w:style>
  <w:style w:type="paragraph" w:styleId="30">
    <w:name w:val="Body Text 3"/>
    <w:basedOn w:val="a0"/>
    <w:qFormat/>
    <w:pPr>
      <w:jc w:val="both"/>
    </w:pPr>
    <w:rPr>
      <w:lang w:val="en-US"/>
    </w:rPr>
  </w:style>
  <w:style w:type="paragraph" w:customStyle="1" w:styleId="Style6">
    <w:name w:val="Style6"/>
    <w:basedOn w:val="a0"/>
    <w:qFormat/>
    <w:pPr>
      <w:widowControl w:val="0"/>
      <w:autoSpaceDE w:val="0"/>
      <w:spacing w:line="320" w:lineRule="exact"/>
      <w:jc w:val="center"/>
    </w:pPr>
    <w:rPr>
      <w:szCs w:val="24"/>
    </w:rPr>
  </w:style>
  <w:style w:type="paragraph" w:customStyle="1" w:styleId="ConsPlusTitle">
    <w:name w:val="ConsPlusTitle"/>
    <w:qFormat/>
    <w:pPr>
      <w:autoSpaceDE w:val="0"/>
    </w:pPr>
    <w:rPr>
      <w:rFonts w:eastAsia="Times New Roman" w:cs="Times New Roman"/>
      <w:b/>
      <w:bCs/>
      <w:sz w:val="24"/>
      <w:lang w:val="ru-RU" w:bidi="ar-SA"/>
    </w:rPr>
  </w:style>
  <w:style w:type="paragraph" w:styleId="ab">
    <w:name w:val="Balloon Text"/>
    <w:basedOn w:val="a0"/>
    <w:qFormat/>
    <w:rPr>
      <w:rFonts w:ascii="Tahoma" w:hAnsi="Tahoma" w:cs="Tahoma"/>
      <w:sz w:val="16"/>
      <w:szCs w:val="16"/>
      <w:lang w:val="en-US"/>
    </w:rPr>
  </w:style>
  <w:style w:type="paragraph" w:styleId="a">
    <w:name w:val="List Number"/>
    <w:basedOn w:val="a0"/>
    <w:qFormat/>
    <w:pPr>
      <w:numPr>
        <w:numId w:val="1"/>
      </w:numPr>
      <w:spacing w:line="360" w:lineRule="auto"/>
      <w:ind w:left="0" w:firstLine="709"/>
      <w:contextualSpacing/>
      <w:jc w:val="both"/>
    </w:pPr>
    <w:rPr>
      <w:rFonts w:eastAsia="Calibri"/>
      <w:sz w:val="28"/>
      <w:szCs w:val="22"/>
    </w:rPr>
  </w:style>
  <w:style w:type="paragraph" w:customStyle="1" w:styleId="ac">
    <w:name w:val="Реквизит"/>
    <w:basedOn w:val="a0"/>
    <w:next w:val="a0"/>
    <w:qFormat/>
    <w:pPr>
      <w:jc w:val="both"/>
    </w:pPr>
    <w:rPr>
      <w:rFonts w:eastAsia="Calibri"/>
      <w:sz w:val="28"/>
      <w:szCs w:val="22"/>
      <w:lang w:val="en-US"/>
    </w:rPr>
  </w:style>
  <w:style w:type="paragraph" w:styleId="ad">
    <w:name w:val="List Paragraph"/>
    <w:basedOn w:val="a0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1">
    <w:name w:val="заголовок 1"/>
    <w:basedOn w:val="a0"/>
    <w:next w:val="a0"/>
    <w:qFormat/>
    <w:pPr>
      <w:keepNext/>
      <w:autoSpaceDE w:val="0"/>
      <w:jc w:val="center"/>
      <w:outlineLvl w:val="0"/>
    </w:pPr>
    <w:rPr>
      <w:sz w:val="28"/>
    </w:rPr>
  </w:style>
  <w:style w:type="paragraph" w:styleId="ae">
    <w:name w:val="header"/>
    <w:basedOn w:val="a0"/>
    <w:pPr>
      <w:tabs>
        <w:tab w:val="center" w:pos="4677"/>
        <w:tab w:val="right" w:pos="9355"/>
      </w:tabs>
    </w:pPr>
    <w:rPr>
      <w:lang w:val="en-US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  <w:rPr>
      <w:lang w:val="en-US"/>
    </w:rPr>
  </w:style>
  <w:style w:type="paragraph" w:styleId="af0">
    <w:name w:val="No Spacing"/>
    <w:qFormat/>
    <w:rPr>
      <w:rFonts w:ascii="Calibri" w:eastAsia="Calibri" w:hAnsi="Calibri" w:cs="Times New Roman"/>
      <w:sz w:val="22"/>
      <w:szCs w:val="22"/>
      <w:lang w:val="ru-RU"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7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440</Words>
  <Characters>2512</Characters>
  <Application>Microsoft Office Word</Application>
  <DocSecurity>0</DocSecurity>
  <Lines>20</Lines>
  <Paragraphs>5</Paragraphs>
  <ScaleCrop>false</ScaleCrop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Добротворская Елена</dc:creator>
  <cp:keywords/>
  <dc:description/>
  <cp:lastModifiedBy>pc2</cp:lastModifiedBy>
  <cp:revision>10</cp:revision>
  <cp:lastPrinted>2021-08-20T12:32:00Z</cp:lastPrinted>
  <dcterms:created xsi:type="dcterms:W3CDTF">2021-07-14T07:06:00Z</dcterms:created>
  <dcterms:modified xsi:type="dcterms:W3CDTF">2021-08-20T12:32:00Z</dcterms:modified>
  <dc:language>en-US</dc:language>
</cp:coreProperties>
</file>